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5EF3FF" wp14:editId="53C34BA3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ADD" w:rsidRPr="003E3ADD" w:rsidRDefault="003E3ADD" w:rsidP="003E3AD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Администрация </w:t>
      </w:r>
      <w:r w:rsidR="00D861E3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Берёзовского</w:t>
      </w:r>
      <w:r w:rsidR="00EB787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сельского </w:t>
      </w:r>
      <w:r w:rsidR="0010700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поселения </w:t>
      </w: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Бутурлиновского муниципального района</w:t>
      </w:r>
    </w:p>
    <w:p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Воронежской области</w:t>
      </w:r>
    </w:p>
    <w:p w:rsidR="003E3ADD" w:rsidRP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E3ADD" w:rsidRPr="003E3ADD" w:rsidRDefault="003E3ADD" w:rsidP="0063632F">
      <w:pPr>
        <w:spacing w:after="0" w:line="240" w:lineRule="auto"/>
        <w:ind w:left="-284" w:right="141" w:firstLine="142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ПОСТАНОВЛЕНИЕ</w:t>
      </w:r>
    </w:p>
    <w:p w:rsidR="003E3ADD" w:rsidRPr="003E3ADD" w:rsidRDefault="003E3ADD" w:rsidP="003E3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</w:p>
    <w:p w:rsidR="003E3ADD" w:rsidRP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F15FF">
        <w:rPr>
          <w:rFonts w:ascii="Times New Roman" w:eastAsia="Times New Roman" w:hAnsi="Times New Roman" w:cs="Times New Roman"/>
          <w:sz w:val="28"/>
          <w:szCs w:val="28"/>
          <w:lang w:eastAsia="ru-RU"/>
        </w:rPr>
        <w:t>28.04</w:t>
      </w:r>
      <w:r w:rsidR="00192725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bookmarkEnd w:id="0"/>
      <w:r w:rsidR="00D861E3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</w:p>
    <w:p w:rsidR="004A535A" w:rsidRPr="00C97BEB" w:rsidRDefault="004A535A" w:rsidP="004A5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952C90" w:rsidRDefault="003E3ADD" w:rsidP="00D861E3">
      <w:pPr>
        <w:spacing w:after="0" w:line="240" w:lineRule="auto"/>
        <w:ind w:righ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администрации </w:t>
      </w:r>
      <w:r w:rsidR="00D86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Берёзовского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 </w:t>
      </w:r>
      <w:r w:rsidR="00D86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</w:t>
      </w:r>
      <w:r w:rsidR="001F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12.2024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№ </w:t>
      </w:r>
      <w:r w:rsidR="00D86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1F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1F15FF" w:rsidRPr="001F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D86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Берёзовского</w:t>
      </w:r>
      <w:r w:rsidR="001F15FF" w:rsidRPr="001F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Бутурлиновского муниципального района на 2025 год»</w:t>
      </w:r>
    </w:p>
    <w:p w:rsidR="003E3ADD" w:rsidRPr="00CB4577" w:rsidRDefault="003E3ADD" w:rsidP="004A53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535A" w:rsidRPr="00CB4577" w:rsidRDefault="004A535A" w:rsidP="0063632F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</w:t>
      </w:r>
      <w:r w:rsidR="001F15FF" w:rsidRPr="001F15FF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FF4C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FF4CF1" w:rsidRPr="00FF4C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F4C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</w:t>
      </w:r>
      <w:r w:rsidR="00FF4CF1" w:rsidRPr="001F15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Экспертное заключение Правового управление Правительства Воронежской области </w:t>
      </w:r>
      <w:r w:rsidR="00FF4CF1" w:rsidRPr="00FF4CF1">
        <w:rPr>
          <w:rFonts w:ascii="Times New Roman" w:eastAsia="Calibri" w:hAnsi="Times New Roman" w:cs="Times New Roman"/>
          <w:sz w:val="28"/>
          <w:szCs w:val="28"/>
          <w:lang w:eastAsia="ru-RU"/>
        </w:rPr>
        <w:t>от 14.04.2025 г. № 19</w:t>
      </w:r>
      <w:r w:rsidR="00FF4CF1">
        <w:rPr>
          <w:rFonts w:ascii="Times New Roman" w:eastAsia="Calibri" w:hAnsi="Times New Roman" w:cs="Times New Roman"/>
          <w:sz w:val="28"/>
          <w:szCs w:val="28"/>
          <w:lang w:eastAsia="ru-RU"/>
        </w:rPr>
        <w:t>-62/20-147</w:t>
      </w:r>
      <w:r w:rsidR="006443EF">
        <w:rPr>
          <w:rFonts w:ascii="Times New Roman" w:eastAsia="Calibri" w:hAnsi="Times New Roman" w:cs="Times New Roman"/>
          <w:sz w:val="28"/>
          <w:szCs w:val="28"/>
          <w:lang w:eastAsia="ru-RU"/>
        </w:rPr>
        <w:t>-П</w:t>
      </w:r>
      <w:r w:rsidR="00FF4CF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1F15FF" w:rsidRPr="001F15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A0029">
        <w:rPr>
          <w:rFonts w:ascii="Times New Roman" w:eastAsia="Calibri" w:hAnsi="Times New Roman" w:cs="Times New Roman"/>
          <w:sz w:val="28"/>
          <w:szCs w:val="28"/>
        </w:rPr>
        <w:t xml:space="preserve">в целях приведения нормативных правовых актов </w:t>
      </w:r>
      <w:r w:rsidR="00D861E3">
        <w:rPr>
          <w:rFonts w:ascii="Times New Roman" w:eastAsia="Calibri" w:hAnsi="Times New Roman" w:cs="Times New Roman"/>
          <w:sz w:val="28"/>
          <w:szCs w:val="28"/>
        </w:rPr>
        <w:t>Берёзовского</w:t>
      </w:r>
      <w:r w:rsidR="00EA002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1A5E70">
        <w:rPr>
          <w:rFonts w:ascii="Times New Roman" w:eastAsia="Calibri" w:hAnsi="Times New Roman" w:cs="Times New Roman"/>
          <w:sz w:val="28"/>
          <w:szCs w:val="28"/>
        </w:rPr>
        <w:t>в соответствие с действующим законодательством, администрация</w:t>
      </w:r>
      <w:r w:rsidRPr="00CB45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61E3">
        <w:rPr>
          <w:rFonts w:ascii="Times New Roman" w:eastAsia="Calibri" w:hAnsi="Times New Roman" w:cs="Times New Roman"/>
          <w:sz w:val="28"/>
          <w:szCs w:val="28"/>
        </w:rPr>
        <w:t>Берёзовского</w:t>
      </w:r>
      <w:r w:rsidR="00EB787C" w:rsidRPr="00CB4577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="0010700A" w:rsidRPr="00CB4577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DB652A" w:rsidRPr="00CB4577">
        <w:rPr>
          <w:rFonts w:ascii="Times New Roman" w:eastAsia="Calibri" w:hAnsi="Times New Roman" w:cs="Times New Roman"/>
          <w:sz w:val="28"/>
          <w:szCs w:val="28"/>
        </w:rPr>
        <w:t xml:space="preserve">Бутурлиновского </w:t>
      </w:r>
      <w:r w:rsidRPr="00CB4577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="0063632F" w:rsidRPr="00CB45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4577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:rsidR="002C119B" w:rsidRPr="00CB4577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119B" w:rsidRPr="00CB4577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4577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10700A" w:rsidRPr="00CB4577" w:rsidRDefault="0010700A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0F16" w:rsidRDefault="00EB787C" w:rsidP="0019272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577">
        <w:rPr>
          <w:rFonts w:ascii="Times New Roman" w:hAnsi="Times New Roman" w:cs="Times New Roman"/>
          <w:sz w:val="28"/>
          <w:szCs w:val="28"/>
        </w:rPr>
        <w:t>1</w:t>
      </w:r>
      <w:r w:rsidR="00FE0B37" w:rsidRPr="00CB4577">
        <w:rPr>
          <w:rFonts w:ascii="Times New Roman" w:hAnsi="Times New Roman" w:cs="Times New Roman"/>
          <w:sz w:val="28"/>
          <w:szCs w:val="28"/>
        </w:rPr>
        <w:t xml:space="preserve">. Внести </w:t>
      </w:r>
      <w:r w:rsidR="001F15FF" w:rsidRPr="001F15FF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  <w:r w:rsidR="00D861E3">
        <w:rPr>
          <w:rFonts w:ascii="Times New Roman" w:hAnsi="Times New Roman" w:cs="Times New Roman"/>
          <w:sz w:val="28"/>
          <w:szCs w:val="28"/>
        </w:rPr>
        <w:t>Берёзовского</w:t>
      </w:r>
      <w:r w:rsidR="001F15FF" w:rsidRPr="001F15FF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D861E3">
        <w:rPr>
          <w:rFonts w:ascii="Times New Roman" w:hAnsi="Times New Roman" w:cs="Times New Roman"/>
          <w:sz w:val="28"/>
          <w:szCs w:val="28"/>
        </w:rPr>
        <w:t>10.</w:t>
      </w:r>
      <w:r w:rsidR="001F15FF" w:rsidRPr="001F15FF">
        <w:rPr>
          <w:rFonts w:ascii="Times New Roman" w:hAnsi="Times New Roman" w:cs="Times New Roman"/>
          <w:sz w:val="28"/>
          <w:szCs w:val="28"/>
        </w:rPr>
        <w:t xml:space="preserve">12.2024 г. № </w:t>
      </w:r>
      <w:r w:rsidR="00D861E3">
        <w:rPr>
          <w:rFonts w:ascii="Times New Roman" w:hAnsi="Times New Roman" w:cs="Times New Roman"/>
          <w:sz w:val="28"/>
          <w:szCs w:val="28"/>
        </w:rPr>
        <w:t>70</w:t>
      </w:r>
      <w:r w:rsidR="001F15FF" w:rsidRPr="001F15FF">
        <w:rPr>
          <w:rFonts w:ascii="Times New Roman" w:hAnsi="Times New Roman" w:cs="Times New Roman"/>
          <w:sz w:val="28"/>
          <w:szCs w:val="28"/>
        </w:rPr>
        <w:t xml:space="preserve">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D861E3">
        <w:rPr>
          <w:rFonts w:ascii="Times New Roman" w:hAnsi="Times New Roman" w:cs="Times New Roman"/>
          <w:sz w:val="28"/>
          <w:szCs w:val="28"/>
        </w:rPr>
        <w:t>Берёзовского</w:t>
      </w:r>
      <w:r w:rsidR="001F15FF" w:rsidRPr="001F15FF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на 2025 год»</w:t>
      </w:r>
      <w:r w:rsidR="001A5E70" w:rsidRPr="001A5E70">
        <w:rPr>
          <w:rFonts w:ascii="Times New Roman" w:hAnsi="Times New Roman" w:cs="Times New Roman"/>
          <w:sz w:val="28"/>
          <w:szCs w:val="28"/>
        </w:rPr>
        <w:t xml:space="preserve"> </w:t>
      </w:r>
      <w:r w:rsidR="001F15FF">
        <w:rPr>
          <w:rFonts w:ascii="Times New Roman" w:hAnsi="Times New Roman" w:cs="Times New Roman"/>
          <w:sz w:val="28"/>
          <w:szCs w:val="28"/>
        </w:rPr>
        <w:t>с</w:t>
      </w:r>
      <w:r w:rsidR="00D30F16">
        <w:rPr>
          <w:rFonts w:ascii="Times New Roman" w:hAnsi="Times New Roman" w:cs="Times New Roman"/>
          <w:bCs/>
          <w:sz w:val="28"/>
          <w:szCs w:val="28"/>
        </w:rPr>
        <w:t>ледующие изменения:</w:t>
      </w:r>
    </w:p>
    <w:p w:rsidR="001F15FF" w:rsidRPr="001F15FF" w:rsidRDefault="00D30F16" w:rsidP="001F15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F16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1F15FF">
        <w:rPr>
          <w:rFonts w:ascii="Times New Roman" w:eastAsia="Calibri" w:hAnsi="Times New Roman" w:cs="Times New Roman"/>
          <w:sz w:val="28"/>
          <w:szCs w:val="28"/>
        </w:rPr>
        <w:t>Ч</w:t>
      </w:r>
      <w:r w:rsidR="001F15FF" w:rsidRPr="001F15FF">
        <w:rPr>
          <w:rFonts w:ascii="Times New Roman" w:eastAsia="Calibri" w:hAnsi="Times New Roman" w:cs="Times New Roman"/>
          <w:sz w:val="28"/>
          <w:szCs w:val="28"/>
        </w:rPr>
        <w:t xml:space="preserve">асть 3 программы профилактики </w:t>
      </w:r>
      <w:r w:rsidR="001F15FF">
        <w:rPr>
          <w:rFonts w:ascii="Times New Roman" w:eastAsia="Calibri" w:hAnsi="Times New Roman" w:cs="Times New Roman"/>
          <w:sz w:val="28"/>
          <w:szCs w:val="28"/>
        </w:rPr>
        <w:t xml:space="preserve">изложить </w:t>
      </w:r>
      <w:r w:rsidR="001F15FF" w:rsidRPr="001F15FF">
        <w:rPr>
          <w:rFonts w:ascii="Times New Roman" w:eastAsia="Calibri" w:hAnsi="Times New Roman" w:cs="Times New Roman"/>
          <w:sz w:val="28"/>
          <w:szCs w:val="28"/>
        </w:rPr>
        <w:t>в следующей редакции:</w:t>
      </w:r>
    </w:p>
    <w:p w:rsidR="001F15FF" w:rsidRPr="001F15FF" w:rsidRDefault="001F15FF" w:rsidP="001F15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15FF">
        <w:rPr>
          <w:rFonts w:ascii="Times New Roman" w:eastAsia="Calibri" w:hAnsi="Times New Roman" w:cs="Times New Roman"/>
          <w:sz w:val="28"/>
          <w:szCs w:val="28"/>
        </w:rPr>
        <w:lastRenderedPageBreak/>
        <w:t>«3. Перечень профилактических мероприятий, сроки (периодичность) их проведения.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2032"/>
        <w:gridCol w:w="2415"/>
        <w:gridCol w:w="2112"/>
        <w:gridCol w:w="2146"/>
      </w:tblGrid>
      <w:tr w:rsidR="001F15FF" w:rsidRPr="001F15FF" w:rsidTr="007B42B4">
        <w:tc>
          <w:tcPr>
            <w:tcW w:w="675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5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</w:p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5FF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032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5FF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79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5FF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мероприятии</w:t>
            </w:r>
          </w:p>
        </w:tc>
        <w:tc>
          <w:tcPr>
            <w:tcW w:w="2268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5FF">
              <w:rPr>
                <w:rFonts w:ascii="Times New Roman" w:eastAsia="Calibri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2268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5FF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Ответственное должностное лицо</w:t>
            </w:r>
          </w:p>
        </w:tc>
      </w:tr>
      <w:tr w:rsidR="001F15FF" w:rsidRPr="001F15FF" w:rsidTr="007B42B4">
        <w:tc>
          <w:tcPr>
            <w:tcW w:w="675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32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 xml:space="preserve">Информирование </w:t>
            </w:r>
          </w:p>
        </w:tc>
        <w:tc>
          <w:tcPr>
            <w:tcW w:w="2679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Информирование осуществляется посредством размещения соответствующих сведений по вопросам соблюдения обязательных требований на официальном сайте администрации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2268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 xml:space="preserve">Постоянно </w:t>
            </w:r>
          </w:p>
        </w:tc>
        <w:tc>
          <w:tcPr>
            <w:tcW w:w="2268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1F15FF" w:rsidRPr="001F15FF" w:rsidTr="007B42B4">
        <w:tc>
          <w:tcPr>
            <w:tcW w:w="675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32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 xml:space="preserve">Консультирование </w:t>
            </w:r>
          </w:p>
        </w:tc>
        <w:tc>
          <w:tcPr>
            <w:tcW w:w="2679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Осуществляется по телефону, посредством видео-конференц-связи, на личном приеме либо в ходе проведения профилактического мероприятия, контрольного мероприятия по следующим вопросам:</w:t>
            </w:r>
          </w:p>
          <w:p w:rsidR="001F15FF" w:rsidRPr="001F15FF" w:rsidRDefault="001F15FF" w:rsidP="001F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5F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1) перечень и содержание обязательных требований, оценка соблюдения которых осуществляется в рамках муниципального контроля;</w:t>
            </w:r>
          </w:p>
          <w:p w:rsidR="001F15FF" w:rsidRPr="001F15FF" w:rsidRDefault="001F15FF" w:rsidP="001F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5F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2) содержание правового статуса (права, обязанности, ответственность) участников отношений муниципального контроля;</w:t>
            </w:r>
          </w:p>
          <w:p w:rsidR="001F15FF" w:rsidRPr="001F15FF" w:rsidRDefault="001F15FF" w:rsidP="001F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5F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3) характеристика мер профилактики рисков причинения вреда </w:t>
            </w:r>
            <w:r w:rsidRPr="001F15F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lastRenderedPageBreak/>
              <w:t>(ущерба) охраняемым законом ценностям;</w:t>
            </w:r>
          </w:p>
          <w:p w:rsidR="001F15FF" w:rsidRPr="001F15FF" w:rsidRDefault="001F15FF" w:rsidP="001F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5F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4) разъяснение положений муниципальных нормативных правовых актов, регламентирующих порядок осуществления муниципального контроля;</w:t>
            </w:r>
          </w:p>
          <w:p w:rsidR="001F15FF" w:rsidRPr="001F15FF" w:rsidRDefault="001F15FF" w:rsidP="001F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5F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5) разъяснение порядка обжалования решений Администрации, действий (бездействия) ее должностных лиц в сфере муниципального контроля;</w:t>
            </w:r>
          </w:p>
          <w:p w:rsidR="001F15FF" w:rsidRPr="001F15FF" w:rsidRDefault="001F15FF" w:rsidP="001F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0"/>
                <w:lang w:eastAsia="ru-RU"/>
              </w:rPr>
            </w:pPr>
            <w:r w:rsidRPr="001F15F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6) иные вопросы, касающиеся муниципального контроля.</w:t>
            </w:r>
          </w:p>
        </w:tc>
        <w:tc>
          <w:tcPr>
            <w:tcW w:w="2268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lastRenderedPageBreak/>
              <w:t>Постоянно (при обращении контролируемых лиц и их представителей)</w:t>
            </w:r>
          </w:p>
        </w:tc>
        <w:tc>
          <w:tcPr>
            <w:tcW w:w="2268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1F15FF" w:rsidRPr="001F15FF" w:rsidTr="007B42B4">
        <w:tc>
          <w:tcPr>
            <w:tcW w:w="675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032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Профилактический визит (обязательный профилактический визит, профилактический визит по инициативе контролируемого лица)</w:t>
            </w:r>
          </w:p>
        </w:tc>
        <w:tc>
          <w:tcPr>
            <w:tcW w:w="2679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Осуществляется в соответствии со ст.ст.52, 52.1 и 52.2 Федерального закона № 248-</w:t>
            </w:r>
            <w:proofErr w:type="gramStart"/>
            <w:r w:rsidRPr="001F15FF">
              <w:rPr>
                <w:rFonts w:ascii="Times New Roman" w:eastAsia="Calibri" w:hAnsi="Times New Roman" w:cs="Times New Roman"/>
              </w:rPr>
              <w:t xml:space="preserve">ФЗ.  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Первый, второй, третий, четвертый кварталы 2025 года (при наличии предусмотренных законом оснований)</w:t>
            </w:r>
          </w:p>
        </w:tc>
        <w:tc>
          <w:tcPr>
            <w:tcW w:w="2268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1F15FF" w:rsidRPr="001F15FF" w:rsidTr="007B42B4">
        <w:tc>
          <w:tcPr>
            <w:tcW w:w="675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32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 xml:space="preserve">Объявление предостережения </w:t>
            </w:r>
          </w:p>
        </w:tc>
        <w:tc>
          <w:tcPr>
            <w:tcW w:w="2679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 xml:space="preserve">Осуществляется в соответствии со ст.49 Федерального закона </w:t>
            </w:r>
          </w:p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№ 248-ФЗ</w:t>
            </w:r>
          </w:p>
        </w:tc>
        <w:tc>
          <w:tcPr>
            <w:tcW w:w="2268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</w:tbl>
    <w:p w:rsidR="001B2E6E" w:rsidRDefault="001B2E6E" w:rsidP="001F15F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F15FF" w:rsidRDefault="00131EC5" w:rsidP="001F15F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128F">
        <w:rPr>
          <w:rFonts w:ascii="Times New Roman" w:hAnsi="Times New Roman" w:cs="Times New Roman"/>
          <w:sz w:val="28"/>
          <w:szCs w:val="28"/>
        </w:rPr>
        <w:t xml:space="preserve">2. </w:t>
      </w:r>
      <w:r w:rsidR="00D861E3" w:rsidRPr="00D861E3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постановление в </w:t>
      </w:r>
      <w:r w:rsidR="00D861E3">
        <w:rPr>
          <w:rFonts w:ascii="Times New Roman" w:eastAsia="Calibri" w:hAnsi="Times New Roman" w:cs="Times New Roman"/>
          <w:sz w:val="28"/>
          <w:szCs w:val="28"/>
        </w:rPr>
        <w:t>«</w:t>
      </w:r>
      <w:r w:rsidR="00D861E3" w:rsidRPr="00D861E3">
        <w:rPr>
          <w:rFonts w:ascii="Times New Roman" w:eastAsia="Calibri" w:hAnsi="Times New Roman" w:cs="Times New Roman"/>
          <w:sz w:val="28"/>
          <w:szCs w:val="28"/>
        </w:rPr>
        <w:t>Вестнике муниципальных правовых актов Берёзовского сельского поселения</w:t>
      </w:r>
      <w:r w:rsidR="00D861E3">
        <w:rPr>
          <w:rFonts w:ascii="Times New Roman" w:eastAsia="Calibri" w:hAnsi="Times New Roman" w:cs="Times New Roman"/>
          <w:sz w:val="28"/>
          <w:szCs w:val="28"/>
        </w:rPr>
        <w:t>»</w:t>
      </w:r>
      <w:r w:rsidR="00D861E3" w:rsidRPr="00D861E3">
        <w:rPr>
          <w:rFonts w:ascii="Times New Roman" w:eastAsia="Calibri" w:hAnsi="Times New Roman" w:cs="Times New Roman"/>
          <w:sz w:val="28"/>
          <w:szCs w:val="28"/>
        </w:rPr>
        <w:t xml:space="preserve"> и разместить на официальном сайте администрации Берёзовского сельского поселения в сети «Интернет».</w:t>
      </w:r>
      <w:r w:rsidR="00D861E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B2E6E" w:rsidRPr="00335D48" w:rsidRDefault="00131EC5" w:rsidP="0075339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CB4577" w:rsidRPr="00335D48">
        <w:rPr>
          <w:rFonts w:ascii="Times New Roman" w:eastAsia="Calibri" w:hAnsi="Times New Roman"/>
          <w:sz w:val="28"/>
          <w:szCs w:val="28"/>
        </w:rPr>
        <w:t>.</w:t>
      </w:r>
      <w:r w:rsidR="00EB787C" w:rsidRPr="00335D48">
        <w:rPr>
          <w:rFonts w:ascii="Times New Roman" w:eastAsia="Calibri" w:hAnsi="Times New Roman"/>
          <w:sz w:val="28"/>
          <w:szCs w:val="28"/>
        </w:rPr>
        <w:t xml:space="preserve"> </w:t>
      </w:r>
      <w:r w:rsidR="001B2E6E" w:rsidRPr="00335D48">
        <w:rPr>
          <w:rFonts w:ascii="Times New Roman" w:eastAsia="Calibri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3972C1" w:rsidRDefault="003972C1" w:rsidP="0075339F">
      <w:pPr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8F522E" w:rsidRDefault="008F522E" w:rsidP="0075339F">
      <w:pPr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8F522E" w:rsidRPr="00335D48" w:rsidRDefault="008F522E" w:rsidP="0075339F">
      <w:pPr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1B2E6E" w:rsidRPr="00CB4577" w:rsidRDefault="001B2E6E" w:rsidP="003972C1">
      <w:pPr>
        <w:contextualSpacing/>
        <w:rPr>
          <w:rFonts w:ascii="Times New Roman" w:hAnsi="Times New Roman" w:cs="Times New Roman"/>
          <w:sz w:val="28"/>
          <w:szCs w:val="28"/>
        </w:rPr>
      </w:pPr>
      <w:r w:rsidRPr="00CB4577">
        <w:rPr>
          <w:rFonts w:ascii="Times New Roman" w:eastAsia="Calibri" w:hAnsi="Times New Roman"/>
          <w:sz w:val="28"/>
          <w:szCs w:val="28"/>
        </w:rPr>
        <w:t>Глава</w:t>
      </w:r>
      <w:r w:rsidR="00EB787C" w:rsidRPr="00CB4577">
        <w:rPr>
          <w:rFonts w:ascii="Times New Roman" w:eastAsia="Calibri" w:hAnsi="Times New Roman"/>
          <w:sz w:val="28"/>
          <w:szCs w:val="28"/>
        </w:rPr>
        <w:t xml:space="preserve"> </w:t>
      </w:r>
      <w:r w:rsidR="00D861E3">
        <w:rPr>
          <w:rFonts w:ascii="Times New Roman" w:eastAsia="Calibri" w:hAnsi="Times New Roman"/>
          <w:sz w:val="28"/>
          <w:szCs w:val="28"/>
        </w:rPr>
        <w:t>Берёзовского сельского поселения                             А.В. Герасименко</w:t>
      </w:r>
    </w:p>
    <w:sectPr w:rsidR="001B2E6E" w:rsidRPr="00CB4577" w:rsidSect="00FF4CF1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852" w:rsidRDefault="004A3852" w:rsidP="00351632">
      <w:pPr>
        <w:spacing w:after="0" w:line="240" w:lineRule="auto"/>
      </w:pPr>
      <w:r>
        <w:separator/>
      </w:r>
    </w:p>
  </w:endnote>
  <w:endnote w:type="continuationSeparator" w:id="0">
    <w:p w:rsidR="004A3852" w:rsidRDefault="004A3852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852" w:rsidRDefault="004A3852" w:rsidP="00351632">
      <w:pPr>
        <w:spacing w:after="0" w:line="240" w:lineRule="auto"/>
      </w:pPr>
      <w:r>
        <w:separator/>
      </w:r>
    </w:p>
  </w:footnote>
  <w:footnote w:type="continuationSeparator" w:id="0">
    <w:p w:rsidR="004A3852" w:rsidRDefault="004A3852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7009226"/>
      <w:docPartObj>
        <w:docPartGallery w:val="Page Numbers (Top of Page)"/>
        <w:docPartUnique/>
      </w:docPartObj>
    </w:sdtPr>
    <w:sdtEndPr/>
    <w:sdtContent>
      <w:p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3EF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9B"/>
    <w:rsid w:val="00023303"/>
    <w:rsid w:val="00027D63"/>
    <w:rsid w:val="0003628F"/>
    <w:rsid w:val="0004095D"/>
    <w:rsid w:val="00072CAC"/>
    <w:rsid w:val="000756EE"/>
    <w:rsid w:val="000A2294"/>
    <w:rsid w:val="000A31CC"/>
    <w:rsid w:val="000E5649"/>
    <w:rsid w:val="0010700A"/>
    <w:rsid w:val="00131EC5"/>
    <w:rsid w:val="001349CD"/>
    <w:rsid w:val="0014026B"/>
    <w:rsid w:val="00192725"/>
    <w:rsid w:val="00197C64"/>
    <w:rsid w:val="001A5E70"/>
    <w:rsid w:val="001A68A9"/>
    <w:rsid w:val="001B1BF4"/>
    <w:rsid w:val="001B2E6E"/>
    <w:rsid w:val="001B3F46"/>
    <w:rsid w:val="001C7F76"/>
    <w:rsid w:val="001F15FF"/>
    <w:rsid w:val="00243703"/>
    <w:rsid w:val="002A5098"/>
    <w:rsid w:val="002C119B"/>
    <w:rsid w:val="00300C54"/>
    <w:rsid w:val="0031135B"/>
    <w:rsid w:val="003131E6"/>
    <w:rsid w:val="00323162"/>
    <w:rsid w:val="00335D48"/>
    <w:rsid w:val="00345D4C"/>
    <w:rsid w:val="00351632"/>
    <w:rsid w:val="00362A9D"/>
    <w:rsid w:val="0038748C"/>
    <w:rsid w:val="00393339"/>
    <w:rsid w:val="003972C1"/>
    <w:rsid w:val="003A7F3F"/>
    <w:rsid w:val="003B6F9F"/>
    <w:rsid w:val="003B7F89"/>
    <w:rsid w:val="003C1DB2"/>
    <w:rsid w:val="003C39AD"/>
    <w:rsid w:val="003D6708"/>
    <w:rsid w:val="003E3ADD"/>
    <w:rsid w:val="003E73E9"/>
    <w:rsid w:val="003F13B3"/>
    <w:rsid w:val="00447048"/>
    <w:rsid w:val="00447DDC"/>
    <w:rsid w:val="004A3852"/>
    <w:rsid w:val="004A535A"/>
    <w:rsid w:val="004B5575"/>
    <w:rsid w:val="004E3C7F"/>
    <w:rsid w:val="00521431"/>
    <w:rsid w:val="0053380B"/>
    <w:rsid w:val="00571B63"/>
    <w:rsid w:val="005963E0"/>
    <w:rsid w:val="005C555C"/>
    <w:rsid w:val="005F21E7"/>
    <w:rsid w:val="00604919"/>
    <w:rsid w:val="0063632F"/>
    <w:rsid w:val="00637242"/>
    <w:rsid w:val="006443EF"/>
    <w:rsid w:val="006A2167"/>
    <w:rsid w:val="006A27E2"/>
    <w:rsid w:val="006B1903"/>
    <w:rsid w:val="006C0B77"/>
    <w:rsid w:val="006C6ADC"/>
    <w:rsid w:val="00701B49"/>
    <w:rsid w:val="0073669C"/>
    <w:rsid w:val="00736E25"/>
    <w:rsid w:val="007370AB"/>
    <w:rsid w:val="0075339F"/>
    <w:rsid w:val="007E64F7"/>
    <w:rsid w:val="007F3B15"/>
    <w:rsid w:val="008242FF"/>
    <w:rsid w:val="00870751"/>
    <w:rsid w:val="008A5E54"/>
    <w:rsid w:val="008F522E"/>
    <w:rsid w:val="00914163"/>
    <w:rsid w:val="00920313"/>
    <w:rsid w:val="00922C48"/>
    <w:rsid w:val="009401B3"/>
    <w:rsid w:val="00952C90"/>
    <w:rsid w:val="009A1F0C"/>
    <w:rsid w:val="00A12990"/>
    <w:rsid w:val="00A22587"/>
    <w:rsid w:val="00A25D0A"/>
    <w:rsid w:val="00A515FE"/>
    <w:rsid w:val="00A55D78"/>
    <w:rsid w:val="00AF37BB"/>
    <w:rsid w:val="00AF4D04"/>
    <w:rsid w:val="00B05937"/>
    <w:rsid w:val="00B13145"/>
    <w:rsid w:val="00B3552E"/>
    <w:rsid w:val="00B915B7"/>
    <w:rsid w:val="00BA5F15"/>
    <w:rsid w:val="00BD4910"/>
    <w:rsid w:val="00C14E90"/>
    <w:rsid w:val="00C240C9"/>
    <w:rsid w:val="00C41C7E"/>
    <w:rsid w:val="00C97BEB"/>
    <w:rsid w:val="00CA2895"/>
    <w:rsid w:val="00CB4577"/>
    <w:rsid w:val="00CC62C7"/>
    <w:rsid w:val="00CD3ECC"/>
    <w:rsid w:val="00D01A89"/>
    <w:rsid w:val="00D30F16"/>
    <w:rsid w:val="00D5010D"/>
    <w:rsid w:val="00D861E3"/>
    <w:rsid w:val="00DA7C3B"/>
    <w:rsid w:val="00DB652A"/>
    <w:rsid w:val="00DD41F2"/>
    <w:rsid w:val="00E549F2"/>
    <w:rsid w:val="00E5564D"/>
    <w:rsid w:val="00E66532"/>
    <w:rsid w:val="00E744B3"/>
    <w:rsid w:val="00E75964"/>
    <w:rsid w:val="00EA0029"/>
    <w:rsid w:val="00EA59DF"/>
    <w:rsid w:val="00EB787C"/>
    <w:rsid w:val="00ED444E"/>
    <w:rsid w:val="00EE06B2"/>
    <w:rsid w:val="00EE4070"/>
    <w:rsid w:val="00EF0EA8"/>
    <w:rsid w:val="00EF68A1"/>
    <w:rsid w:val="00F044B5"/>
    <w:rsid w:val="00F12C76"/>
    <w:rsid w:val="00F2321D"/>
    <w:rsid w:val="00F76EF0"/>
    <w:rsid w:val="00FE0B37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7A41B7-413F-42EC-A492-B3FBC69C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character" w:styleId="aa">
    <w:name w:val="Hyperlink"/>
    <w:basedOn w:val="a0"/>
    <w:uiPriority w:val="99"/>
    <w:unhideWhenUsed/>
    <w:rsid w:val="00571B63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52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2C90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E0B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83417-358E-47B0-B0B1-DC5E0BBD3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Казьмин Алексей Владимирович</dc:creator>
  <cp:keywords/>
  <dc:description/>
  <cp:lastModifiedBy>Пользователь</cp:lastModifiedBy>
  <cp:revision>6</cp:revision>
  <cp:lastPrinted>2025-04-30T06:45:00Z</cp:lastPrinted>
  <dcterms:created xsi:type="dcterms:W3CDTF">2025-04-30T05:38:00Z</dcterms:created>
  <dcterms:modified xsi:type="dcterms:W3CDTF">2025-04-30T06:46:00Z</dcterms:modified>
</cp:coreProperties>
</file>