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110E8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Березовского</w:t>
      </w:r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октября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7D3541" w:rsidRPr="007D3541" w:rsidRDefault="00110E87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муниципальном</w:t>
      </w:r>
      <w:r w:rsidR="00AA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10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9920AD" w:rsidP="009920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Федерального закона от 6 октября 2003 года№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110E87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</w:t>
      </w:r>
      <w:proofErr w:type="spellStart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Вестнике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муниципальныхправовых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943F0" w:rsidRPr="009943F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110E87" w:rsidRP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110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E5789A">
        <w:rPr>
          <w:rFonts w:ascii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E5789A">
        <w:rPr>
          <w:rFonts w:ascii="Times New Roman" w:hAnsi="Times New Roman" w:cs="Times New Roman"/>
          <w:sz w:val="28"/>
          <w:szCs w:val="28"/>
          <w:lang w:eastAsia="ru-RU"/>
        </w:rPr>
        <w:t>Дьяченков</w:t>
      </w:r>
      <w:proofErr w:type="spellEnd"/>
      <w:r w:rsidR="00110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0194" w:rsidRDefault="00EA0194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AC5AE0" w:rsidRDefault="00AC5AE0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spellStart"/>
      <w:r w:rsidRPr="0039544D">
        <w:rPr>
          <w:rFonts w:ascii="Times New Roman" w:eastAsia="Calibri" w:hAnsi="Times New Roman" w:cs="Times New Roman"/>
          <w:sz w:val="28"/>
          <w:szCs w:val="28"/>
        </w:rPr>
        <w:t>поселенияот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15.10.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110E87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0194" w:rsidRPr="0039544D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75A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в сфере благоустройства в </w:t>
      </w:r>
      <w:r w:rsidR="00110E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</w:t>
      </w:r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</w:t>
      </w:r>
      <w:proofErr w:type="spellStart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</w:t>
      </w:r>
    </w:p>
    <w:p w:rsidR="006457C7" w:rsidRPr="006457C7" w:rsidRDefault="006457C7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</w:rPr>
        <w:t>I. Общие положения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устанавливает порядок организации и осуществления муниципального контроля в сфере благоустройства</w:t>
      </w:r>
      <w:r w:rsidRPr="006457C7">
        <w:rPr>
          <w:i/>
          <w:iCs/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(далее – муниципальный контроль).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2. Предметом муниципального контроля является соблюдение правил благоустройства территории</w:t>
      </w:r>
      <w:r w:rsidR="00110E87" w:rsidRPr="00110E87">
        <w:rPr>
          <w:sz w:val="28"/>
          <w:szCs w:val="28"/>
        </w:rPr>
        <w:t xml:space="preserve"> </w:t>
      </w:r>
      <w:r w:rsidR="00110E87">
        <w:rPr>
          <w:sz w:val="28"/>
          <w:szCs w:val="28"/>
        </w:rPr>
        <w:t>Березовского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Бутурлиновского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района(далее –</w:t>
      </w:r>
      <w:r w:rsidRPr="006457C7">
        <w:rPr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457C7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Pr="006457C7">
        <w:rPr>
          <w:color w:val="000000"/>
          <w:sz w:val="28"/>
          <w:szCs w:val="28"/>
          <w:shd w:val="clear" w:color="auto" w:fill="FFFFFF"/>
        </w:rPr>
        <w:t>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3.</w:t>
      </w:r>
      <w:r w:rsidRPr="006457C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Уполномоченным органом, осуществляющим муниципальный контроль, является Администрация </w:t>
      </w:r>
      <w:r w:rsidR="00110E87">
        <w:rPr>
          <w:sz w:val="28"/>
          <w:szCs w:val="28"/>
        </w:rPr>
        <w:t>Березовского</w:t>
      </w:r>
      <w:r w:rsidRPr="006457C7">
        <w:rPr>
          <w:color w:val="000000"/>
          <w:sz w:val="28"/>
          <w:szCs w:val="28"/>
          <w:shd w:val="clear" w:color="auto" w:fill="FFFFFF"/>
        </w:rPr>
        <w:t> сельского поселения (далее – Администрация).</w:t>
      </w:r>
    </w:p>
    <w:p w:rsidR="006A0D73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457C7">
        <w:rPr>
          <w:color w:val="000000"/>
          <w:sz w:val="28"/>
          <w:szCs w:val="28"/>
          <w:shd w:val="clear" w:color="auto" w:fill="FFFFFF"/>
        </w:rPr>
        <w:t>4. 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Должностными лицами, уполномоченными на осуществление от имени Администрации муниципального контроля в сфере благоустройства, являются Глава </w:t>
      </w:r>
      <w:r w:rsidR="006A0D73">
        <w:rPr>
          <w:color w:val="000000"/>
          <w:sz w:val="28"/>
          <w:szCs w:val="28"/>
          <w:shd w:val="clear" w:color="auto" w:fill="FFFFFF"/>
        </w:rPr>
        <w:t>поселения</w:t>
      </w:r>
      <w:r w:rsidR="00110E87">
        <w:rPr>
          <w:color w:val="000000"/>
          <w:sz w:val="28"/>
          <w:szCs w:val="28"/>
          <w:shd w:val="clear" w:color="auto" w:fill="FFFFFF"/>
        </w:rPr>
        <w:t xml:space="preserve">, 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а также должностные лица органа Администрации, уполномоченного в сфере благоустройства, определенные </w:t>
      </w:r>
      <w:r w:rsidR="006A0D73">
        <w:rPr>
          <w:color w:val="000000"/>
          <w:sz w:val="28"/>
          <w:szCs w:val="28"/>
          <w:shd w:val="clear" w:color="auto" w:fill="FFFFFF"/>
        </w:rPr>
        <w:t>распоряжением</w:t>
      </w:r>
      <w:r w:rsidR="006A0D73" w:rsidRPr="006A0D73">
        <w:rPr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6457C7" w:rsidRPr="006457C7" w:rsidRDefault="006457C7" w:rsidP="006A0D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5. Должностными лицами, уполномоченными на принятие решений о проведении контрольных мероприятий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Глава </w:t>
      </w:r>
      <w:r w:rsidR="00110E87">
        <w:rPr>
          <w:sz w:val="28"/>
          <w:szCs w:val="28"/>
        </w:rPr>
        <w:t>Березовского</w:t>
      </w:r>
      <w:r w:rsidR="00110E87">
        <w:rPr>
          <w:color w:val="000000"/>
          <w:sz w:val="28"/>
          <w:szCs w:val="28"/>
          <w:shd w:val="clear" w:color="auto" w:fill="FFFFFF"/>
        </w:rPr>
        <w:t xml:space="preserve"> </w:t>
      </w:r>
      <w:r w:rsidR="006A0D73">
        <w:rPr>
          <w:color w:val="000000"/>
          <w:sz w:val="28"/>
          <w:szCs w:val="28"/>
          <w:shd w:val="clear" w:color="auto" w:fill="FFFFFF"/>
        </w:rPr>
        <w:t>сельского</w:t>
      </w:r>
      <w:r w:rsidR="00110E87">
        <w:rPr>
          <w:color w:val="000000"/>
          <w:sz w:val="28"/>
          <w:szCs w:val="28"/>
          <w:shd w:val="clear" w:color="auto" w:fill="FFFFFF"/>
        </w:rPr>
        <w:t xml:space="preserve"> </w:t>
      </w:r>
      <w:r w:rsidRPr="006457C7">
        <w:rPr>
          <w:color w:val="000000"/>
          <w:sz w:val="28"/>
          <w:szCs w:val="28"/>
          <w:shd w:val="clear" w:color="auto" w:fill="FFFFFF"/>
        </w:rPr>
        <w:t>поселения;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6. Объектами муниципального контроля (далее – объект контроля)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результаты деятельности граждан и организаций, в том числе работы, к которым предъявляются обязательные требования;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3) здания, помещения, сооружения, линейные объекты, территории,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6A0D73" w:rsidRPr="006A0D73">
        <w:rPr>
          <w:color w:val="000000"/>
          <w:sz w:val="28"/>
          <w:szCs w:val="28"/>
          <w:shd w:val="clear" w:color="auto" w:fill="FFFFFF"/>
        </w:rPr>
        <w:t>(далее - производственные объекты).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7. Учет объектов контроля осуществляется </w:t>
      </w:r>
      <w:r w:rsidR="006A0D73">
        <w:rPr>
          <w:color w:val="000000"/>
          <w:sz w:val="28"/>
          <w:szCs w:val="28"/>
          <w:shd w:val="clear" w:color="auto" w:fill="FFFFFF"/>
        </w:rPr>
        <w:t xml:space="preserve"> Главой </w:t>
      </w:r>
      <w:r w:rsidRPr="006457C7">
        <w:rPr>
          <w:color w:val="000000"/>
          <w:sz w:val="28"/>
          <w:szCs w:val="28"/>
          <w:shd w:val="clear" w:color="auto" w:fill="FFFFFF"/>
        </w:rPr>
        <w:t>поселения в соответствии с Федеральным законом от 31.07.2020 № 248-ФЗ «О государственном контроле (надзоре) и муниципальном контроле в Российской Федерации» на постоянной основе посредством 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 получаемой в рамках межведомственного взаимодействия, а также общедоступной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8. Система оценки и управления рисками при осуществлении муниципального контроля не применяется.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013EAC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013EAC">
        <w:rPr>
          <w:b/>
          <w:color w:val="000000"/>
          <w:sz w:val="28"/>
          <w:szCs w:val="28"/>
          <w:shd w:val="clear" w:color="auto" w:fill="FFFFFF"/>
        </w:rPr>
        <w:t>III. Профилактика рисков причинения вреда (ущерба) охраняемым законом ценностям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9. При осуществлении муниципального контроля</w:t>
      </w:r>
      <w:r w:rsidRPr="006457C7">
        <w:rPr>
          <w:i/>
          <w:iCs/>
          <w:color w:val="C9211E"/>
          <w:sz w:val="28"/>
          <w:szCs w:val="28"/>
          <w:shd w:val="clear" w:color="auto" w:fill="FFFFFF"/>
          <w:vertAlign w:val="superscript"/>
        </w:rPr>
        <w:t> </w:t>
      </w:r>
      <w:r w:rsidRPr="006457C7">
        <w:rPr>
          <w:color w:val="000000"/>
          <w:sz w:val="28"/>
          <w:szCs w:val="28"/>
          <w:shd w:val="clear" w:color="auto" w:fill="FFFFFF"/>
        </w:rPr>
        <w:t>Администрацией проводятся следующие виды профилактических мероприятий: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информирование;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консультирование.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Информирование осуществляется посредством размещения соответствующих сведений на официальном сайте муниципального образования 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11.1. Должностное лицо Администрации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профилактического мероприятия, контрольного мероприятия) при их устном обращении.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11.2. Должностное лицо Администрации осуществляет консультирование (в письменной и устной формах) по следующим вопросам: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содержание правового статуса (права, обязанности, ответственность) участников отношений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характеристика мер профилактики рисков причинения вреда (ущерба) охраняемым законом ценностям;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разъяснение порядка обжалования решений Администрации, действий (бездействия) ее должностных лиц в сфере муниципального контроля;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6) иные вопросы, касающиеся муниципального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 «О порядке рассмотрения обращений граждан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11.6. При поступлении в Администрацию более 5 однотипных обращений консультирование контролируемых лиц и их представителей может осуществляться посредством размещения на официальном сайте муниципального образования в сети «Интернет» в разделе «Муниципальный контроль» письменного разъяснения, подписанного Главой </w:t>
      </w:r>
      <w:r w:rsidR="00013EAC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IV. Осуществление муниципального контроля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 Муниципальный контроль осуществляется без проведения плановых контрольных мероприятий.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 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13.1. Контрольными мероприятиями осуществляемыми при взаимодействии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инспекционный визит;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документарная проверка;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выездная проверка.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13.2. Контрольными мероприятиями осуществляемыми без взаимодействия с контролируемым лицом являются: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1) наблюдение за соблюдением обязательных требований (мониторинг безопасности);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выездное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15. В ходе инспекционного визита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 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 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 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 инструментальное обследование;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16. В ходе документарной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истребование документов.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 В ходе выездной проверки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опрос;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получение письменных объяснений;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истребование документов,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инструментальное обследование.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17.1. Срок проведения выездной проверки не может превышать 10 рабочих дней.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17.2. 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6457C7">
        <w:rPr>
          <w:color w:val="000000"/>
          <w:sz w:val="28"/>
          <w:szCs w:val="28"/>
          <w:shd w:val="clear" w:color="auto" w:fill="FFFFFF"/>
        </w:rPr>
        <w:t>микропредприятия</w:t>
      </w:r>
      <w:proofErr w:type="spellEnd"/>
      <w:r w:rsidRPr="006457C7">
        <w:rPr>
          <w:color w:val="000000"/>
          <w:sz w:val="28"/>
          <w:szCs w:val="28"/>
          <w:shd w:val="clear" w:color="auto" w:fill="FFFFFF"/>
        </w:rPr>
        <w:t xml:space="preserve"> не может продолжаться более 40 часов.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18. В ходе выездного обследования могут совершаться следующие контрольные действия: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осмотр;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инструментальное обследование (с применением видеозаписи).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19. При наличии оснований для проведения контрольных мероприятий, предусмотренных пунктами 1, 3 - 6 части 1 статьи 57 Федерального закона от 31.07.2020 № 248-ФЗ 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</w:t>
      </w:r>
      <w:r w:rsidRPr="006457C7">
        <w:rPr>
          <w:color w:val="000000"/>
          <w:sz w:val="28"/>
          <w:szCs w:val="28"/>
          <w:shd w:val="clear" w:color="auto" w:fill="FFFFFF"/>
        </w:rPr>
        <w:lastRenderedPageBreak/>
        <w:t>13.2 настоящего Положения, а также контрольные действия в их составе, предусмотренные пунктами 15-17, 18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20.1. 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20.2. 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20.3. 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20.4. 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21.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в случаях: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1) временной нетрудоспособности (временной нетрудоспособности близких родственников);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2) нахождения в отпуске, служебной командировке в ином населенном пункте, а также за пределами Российской Федерации;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22. В случае необходимости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</w:rPr>
        <w:t> </w:t>
      </w:r>
    </w:p>
    <w:p w:rsidR="006457C7" w:rsidRPr="006457C7" w:rsidRDefault="006457C7" w:rsidP="00013EAC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V. Результаты контрольного мероприятия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23. Результаты контрольного мероприятия оформляются в порядке, предусмотренном главой 16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b/>
          <w:bCs/>
          <w:color w:val="000000"/>
          <w:sz w:val="28"/>
          <w:szCs w:val="28"/>
          <w:shd w:val="clear" w:color="auto" w:fill="FFFFFF"/>
        </w:rPr>
        <w:t>VI. Обжалование решений контрольных органов, действий (бездействия) их должностных лиц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</w:rPr>
        <w:t> 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24. Досудебное обжалование решений 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 xml:space="preserve">25. Жалоба на решение Администрации, действия (бездействие) ее должностных лиц рассматривается Главой </w:t>
      </w:r>
      <w:r w:rsidR="00C92032">
        <w:rPr>
          <w:color w:val="000000"/>
          <w:sz w:val="28"/>
          <w:szCs w:val="28"/>
          <w:shd w:val="clear" w:color="auto" w:fill="FFFFFF"/>
        </w:rPr>
        <w:t>поселения</w:t>
      </w:r>
      <w:r w:rsidRPr="006457C7">
        <w:rPr>
          <w:color w:val="000000"/>
          <w:sz w:val="28"/>
          <w:szCs w:val="28"/>
          <w:shd w:val="clear" w:color="auto" w:fill="FFFFFF"/>
        </w:rPr>
        <w:t>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26. Судебное обжалование решений Администрации, действий (бездействия) ее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 Жалоба подлежит рассмотрению в течение 20 рабочих дней со дня ее регистрации.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  поселения в Администрацию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28.1. 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подлежит регистрации в системе электронного документооборота.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28.2. Контролируемому лицу выдается под личную подпись расписка о приеме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28.3. Жалоба рассматривается в срок, установленный пунктами 27, 27.1 настоящего Положения.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lastRenderedPageBreak/>
        <w:t>28.4. 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6457C7" w:rsidRPr="006457C7" w:rsidRDefault="006457C7" w:rsidP="006457C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57C7">
        <w:rPr>
          <w:color w:val="000000"/>
          <w:sz w:val="28"/>
          <w:szCs w:val="28"/>
          <w:shd w:val="clear" w:color="auto" w:fill="FFFFFF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6457C7" w:rsidRDefault="006457C7" w:rsidP="006457C7"/>
    <w:p w:rsidR="006457C7" w:rsidRPr="00263DC1" w:rsidRDefault="006457C7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457C7" w:rsidRPr="00263DC1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A309C"/>
    <w:rsid w:val="000E3630"/>
    <w:rsid w:val="001012A5"/>
    <w:rsid w:val="00104011"/>
    <w:rsid w:val="00110E87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B140D"/>
    <w:rsid w:val="003D6C15"/>
    <w:rsid w:val="003D72ED"/>
    <w:rsid w:val="003E313E"/>
    <w:rsid w:val="003F234E"/>
    <w:rsid w:val="00405F9D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77266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20AB3"/>
    <w:rsid w:val="00A459AE"/>
    <w:rsid w:val="00A67B00"/>
    <w:rsid w:val="00AA4DF6"/>
    <w:rsid w:val="00AA701B"/>
    <w:rsid w:val="00AB7364"/>
    <w:rsid w:val="00AC1792"/>
    <w:rsid w:val="00AC5454"/>
    <w:rsid w:val="00AC5AE0"/>
    <w:rsid w:val="00AC64B9"/>
    <w:rsid w:val="00B029D0"/>
    <w:rsid w:val="00B15140"/>
    <w:rsid w:val="00B4783F"/>
    <w:rsid w:val="00B629A9"/>
    <w:rsid w:val="00B82FEF"/>
    <w:rsid w:val="00B90762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435AE"/>
    <w:rsid w:val="00E471EC"/>
    <w:rsid w:val="00E56660"/>
    <w:rsid w:val="00E5789A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43238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CCFB-3E03-4DD9-BA1B-74AC384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2019-02-14T07:33:00Z</cp:lastPrinted>
  <dcterms:created xsi:type="dcterms:W3CDTF">2021-10-06T11:49:00Z</dcterms:created>
  <dcterms:modified xsi:type="dcterms:W3CDTF">2024-01-23T11:17:00Z</dcterms:modified>
</cp:coreProperties>
</file>